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D92EC" w14:textId="77777777" w:rsidR="00AE7451" w:rsidRDefault="00AE7451" w:rsidP="00AE7451">
      <w:pPr>
        <w:pStyle w:val="NoSpacing"/>
      </w:pPr>
      <w:r>
        <w:t>FOR IMMEDIATE RELEASE</w:t>
      </w:r>
      <w:r>
        <w:br/>
      </w:r>
      <w:r w:rsidRPr="00CA4470">
        <w:br/>
      </w:r>
      <w:r>
        <w:t>October 24, 2019</w:t>
      </w:r>
    </w:p>
    <w:p w14:paraId="261594A2" w14:textId="77777777" w:rsidR="00AE7451" w:rsidRDefault="00AE7451" w:rsidP="00AE7451">
      <w:pPr>
        <w:pStyle w:val="NoSpacing"/>
      </w:pPr>
      <w:r>
        <w:t>Aurora Meyer</w:t>
      </w:r>
    </w:p>
    <w:p w14:paraId="2C9A6C6F" w14:textId="078D96DB" w:rsidR="00AE7451" w:rsidRPr="00CA4470" w:rsidRDefault="00AE7451" w:rsidP="00AE7451">
      <w:pPr>
        <w:pStyle w:val="NoSpacing"/>
      </w:pPr>
      <w:r>
        <w:t>573-884-7833</w:t>
      </w:r>
    </w:p>
    <w:p w14:paraId="3B3EAC2D" w14:textId="74259C5B" w:rsidR="00AE7451" w:rsidRPr="00CA4470" w:rsidRDefault="00AE7451" w:rsidP="00AE7451">
      <w:pPr>
        <w:pStyle w:val="NoSpacing"/>
      </w:pPr>
      <w:r>
        <w:t>meyerad@missouri.edu</w:t>
      </w:r>
    </w:p>
    <w:p w14:paraId="6E60099F" w14:textId="77777777" w:rsidR="00AE7451" w:rsidRDefault="00AE7451" w:rsidP="00AE7451">
      <w:pPr>
        <w:ind w:firstLine="720"/>
        <w:jc w:val="center"/>
        <w:rPr>
          <w:rStyle w:val="Strong"/>
          <w:sz w:val="32"/>
          <w:szCs w:val="32"/>
        </w:rPr>
      </w:pPr>
    </w:p>
    <w:p w14:paraId="3133840E" w14:textId="3275BFB1" w:rsidR="00AE7451" w:rsidRDefault="00AE7451" w:rsidP="00AE7451">
      <w:pPr>
        <w:ind w:firstLine="720"/>
        <w:jc w:val="center"/>
        <w:rPr>
          <w:rStyle w:val="Strong"/>
          <w:sz w:val="32"/>
          <w:szCs w:val="32"/>
        </w:rPr>
      </w:pPr>
      <w:r w:rsidRPr="000B779F">
        <w:rPr>
          <w:rStyle w:val="Strong"/>
          <w:sz w:val="32"/>
          <w:szCs w:val="32"/>
        </w:rPr>
        <w:t xml:space="preserve">THE </w:t>
      </w:r>
      <w:r>
        <w:rPr>
          <w:rStyle w:val="Strong"/>
          <w:sz w:val="32"/>
          <w:szCs w:val="32"/>
        </w:rPr>
        <w:t xml:space="preserve">UNIVERSITY OF MISSOURI </w:t>
      </w:r>
      <w:r w:rsidRPr="000B779F">
        <w:rPr>
          <w:rStyle w:val="Strong"/>
          <w:sz w:val="32"/>
          <w:szCs w:val="32"/>
        </w:rPr>
        <w:t>SCHOOL OF LAW</w:t>
      </w:r>
      <w:r>
        <w:rPr>
          <w:rStyle w:val="Strong"/>
          <w:sz w:val="32"/>
          <w:szCs w:val="32"/>
        </w:rPr>
        <w:t xml:space="preserve"> LEADS EFFORT TO REDUCE ACADEMIC MARKETING WASTE </w:t>
      </w:r>
    </w:p>
    <w:p w14:paraId="205DD3E5" w14:textId="77777777" w:rsidR="00AE7451" w:rsidRPr="00CC6A4E" w:rsidRDefault="00AE7451" w:rsidP="00AE7451">
      <w:pPr>
        <w:ind w:firstLine="720"/>
        <w:jc w:val="center"/>
        <w:rPr>
          <w:b/>
          <w:bCs/>
          <w:sz w:val="28"/>
          <w:szCs w:val="28"/>
        </w:rPr>
      </w:pPr>
    </w:p>
    <w:p w14:paraId="1501C5BB" w14:textId="27F17920" w:rsidR="00AE7451" w:rsidRPr="00F116F2" w:rsidRDefault="00AE7451" w:rsidP="00AE7451">
      <w:pPr>
        <w:jc w:val="center"/>
        <w:rPr>
          <w:i/>
        </w:rPr>
      </w:pPr>
      <w:r>
        <w:rPr>
          <w:i/>
        </w:rPr>
        <w:t xml:space="preserve">Mizzou Law leads the way nationally to create a more sustainable planet by signing the pledge to reduce academic marketing waste  </w:t>
      </w:r>
    </w:p>
    <w:p w14:paraId="000B52BB" w14:textId="6227F2EC" w:rsidR="00AE7451" w:rsidRPr="00FC4D1A" w:rsidRDefault="00AE7451" w:rsidP="00AE7451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FC4D1A">
        <w:rPr>
          <w:rFonts w:asciiTheme="majorHAnsi" w:hAnsiTheme="majorHAnsi" w:cstheme="majorHAnsi"/>
          <w:sz w:val="22"/>
          <w:szCs w:val="22"/>
        </w:rPr>
        <w:t xml:space="preserve">COLUMBIA, MO. – In honor of the International Day of Climate Action today, the University of Missouri School of Law has signed the </w:t>
      </w:r>
      <w:r w:rsidRPr="00FC4D1A">
        <w:rPr>
          <w:rFonts w:asciiTheme="majorHAnsi" w:hAnsiTheme="majorHAnsi" w:cstheme="majorHAnsi"/>
          <w:b/>
          <w:bCs/>
          <w:sz w:val="22"/>
          <w:szCs w:val="22"/>
        </w:rPr>
        <w:t>Pledge to Reduce Academic Marketing Waste</w:t>
      </w:r>
      <w:r w:rsidRPr="00FC4D1A">
        <w:rPr>
          <w:rFonts w:asciiTheme="majorHAnsi" w:hAnsiTheme="majorHAnsi" w:cstheme="majorHAnsi"/>
          <w:sz w:val="22"/>
          <w:szCs w:val="22"/>
        </w:rPr>
        <w:t xml:space="preserve">, which seeks to address the routine and indiscriminate use of paper-based flyers, newsletters, offprints and postcards by law professors and law schools. Mizzou Law is partnering with Elisabeth </w:t>
      </w:r>
      <w:proofErr w:type="spellStart"/>
      <w:r w:rsidRPr="00FC4D1A">
        <w:rPr>
          <w:rFonts w:asciiTheme="majorHAnsi" w:hAnsiTheme="majorHAnsi" w:cstheme="majorHAnsi"/>
          <w:sz w:val="22"/>
          <w:szCs w:val="22"/>
        </w:rPr>
        <w:t>Haub</w:t>
      </w:r>
      <w:proofErr w:type="spellEnd"/>
      <w:r w:rsidRPr="00FC4D1A">
        <w:rPr>
          <w:rFonts w:asciiTheme="majorHAnsi" w:hAnsiTheme="majorHAnsi" w:cstheme="majorHAnsi"/>
          <w:sz w:val="22"/>
          <w:szCs w:val="22"/>
        </w:rPr>
        <w:t xml:space="preserve"> School of Law at Pace University on this initiative and signatories of the pledge will be noted on Mizzou Law’s website. </w:t>
      </w:r>
    </w:p>
    <w:p w14:paraId="1680682F" w14:textId="6C5E2B74" w:rsidR="00AE7451" w:rsidRPr="00FC4D1A" w:rsidRDefault="00AE7451" w:rsidP="00AE7451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FC4D1A">
        <w:rPr>
          <w:rFonts w:asciiTheme="majorHAnsi" w:hAnsiTheme="majorHAnsi" w:cstheme="majorHAnsi"/>
        </w:rPr>
        <w:t xml:space="preserve">“Signing the Pledge to Reduce Academic Marketing Waste is a great way to recognize the International Day of Climate Action,” </w:t>
      </w:r>
      <w:r w:rsidR="00FC4D1A" w:rsidRPr="00FC4D1A">
        <w:rPr>
          <w:rFonts w:asciiTheme="majorHAnsi" w:hAnsiTheme="majorHAnsi" w:cstheme="majorHAnsi"/>
          <w:b/>
        </w:rPr>
        <w:t xml:space="preserve">Dean and Judge C.A. </w:t>
      </w:r>
      <w:proofErr w:type="spellStart"/>
      <w:r w:rsidR="00FC4D1A" w:rsidRPr="00FC4D1A">
        <w:rPr>
          <w:rFonts w:asciiTheme="majorHAnsi" w:hAnsiTheme="majorHAnsi" w:cstheme="majorHAnsi"/>
          <w:b/>
        </w:rPr>
        <w:t>Leedy</w:t>
      </w:r>
      <w:proofErr w:type="spellEnd"/>
      <w:r w:rsidR="00FC4D1A" w:rsidRPr="00FC4D1A">
        <w:rPr>
          <w:rFonts w:asciiTheme="majorHAnsi" w:hAnsiTheme="majorHAnsi" w:cstheme="majorHAnsi"/>
          <w:b/>
        </w:rPr>
        <w:t xml:space="preserve"> Professor of Law </w:t>
      </w:r>
      <w:proofErr w:type="spellStart"/>
      <w:r w:rsidRPr="00FC4D1A">
        <w:rPr>
          <w:rFonts w:asciiTheme="majorHAnsi" w:hAnsiTheme="majorHAnsi" w:cstheme="majorHAnsi"/>
          <w:b/>
        </w:rPr>
        <w:t>Lyrissa</w:t>
      </w:r>
      <w:proofErr w:type="spellEnd"/>
      <w:r w:rsidRPr="00FC4D1A">
        <w:rPr>
          <w:rFonts w:asciiTheme="majorHAnsi" w:hAnsiTheme="majorHAnsi" w:cstheme="majorHAnsi"/>
          <w:b/>
        </w:rPr>
        <w:t xml:space="preserve"> </w:t>
      </w:r>
      <w:proofErr w:type="spellStart"/>
      <w:r w:rsidRPr="00FC4D1A">
        <w:rPr>
          <w:rFonts w:asciiTheme="majorHAnsi" w:hAnsiTheme="majorHAnsi" w:cstheme="majorHAnsi"/>
          <w:b/>
        </w:rPr>
        <w:t>Lidsky</w:t>
      </w:r>
      <w:proofErr w:type="spellEnd"/>
      <w:r w:rsidR="00FC4D1A" w:rsidRPr="00FC4D1A">
        <w:rPr>
          <w:rFonts w:asciiTheme="majorHAnsi" w:hAnsiTheme="majorHAnsi" w:cstheme="majorHAnsi"/>
          <w:b/>
        </w:rPr>
        <w:t xml:space="preserve"> </w:t>
      </w:r>
      <w:r w:rsidR="00FC4D1A" w:rsidRPr="00FC4D1A">
        <w:rPr>
          <w:rFonts w:asciiTheme="majorHAnsi" w:hAnsiTheme="majorHAnsi" w:cstheme="majorHAnsi"/>
          <w:bCs/>
        </w:rPr>
        <w:t>said</w:t>
      </w:r>
      <w:r w:rsidRPr="00FC4D1A">
        <w:rPr>
          <w:rFonts w:asciiTheme="majorHAnsi" w:hAnsiTheme="majorHAnsi" w:cstheme="majorHAnsi"/>
        </w:rPr>
        <w:t>. “</w:t>
      </w:r>
      <w:r w:rsidR="00FC4D1A" w:rsidRPr="00FC4D1A">
        <w:rPr>
          <w:rFonts w:asciiTheme="majorHAnsi" w:hAnsiTheme="majorHAnsi" w:cstheme="majorHAnsi"/>
        </w:rPr>
        <w:t>We at</w:t>
      </w:r>
      <w:r w:rsidRPr="00FC4D1A">
        <w:rPr>
          <w:rFonts w:asciiTheme="majorHAnsi" w:hAnsiTheme="majorHAnsi" w:cstheme="majorHAnsi"/>
        </w:rPr>
        <w:t xml:space="preserve"> Mizzou Law are happy to do our</w:t>
      </w:r>
      <w:r w:rsidR="009F4B9C">
        <w:rPr>
          <w:rFonts w:asciiTheme="majorHAnsi" w:hAnsiTheme="majorHAnsi" w:cstheme="majorHAnsi"/>
        </w:rPr>
        <w:t xml:space="preserve"> best</w:t>
      </w:r>
      <w:r w:rsidRPr="00FC4D1A">
        <w:rPr>
          <w:rFonts w:asciiTheme="majorHAnsi" w:hAnsiTheme="majorHAnsi" w:cstheme="majorHAnsi"/>
        </w:rPr>
        <w:t xml:space="preserve"> </w:t>
      </w:r>
      <w:r w:rsidR="00FC4D1A" w:rsidRPr="00FC4D1A">
        <w:rPr>
          <w:rFonts w:asciiTheme="majorHAnsi" w:hAnsiTheme="majorHAnsi" w:cstheme="majorHAnsi"/>
        </w:rPr>
        <w:t>to reduce paper waste</w:t>
      </w:r>
      <w:r w:rsidR="00A91E2A">
        <w:rPr>
          <w:rFonts w:asciiTheme="majorHAnsi" w:hAnsiTheme="majorHAnsi" w:cstheme="majorHAnsi"/>
        </w:rPr>
        <w:t xml:space="preserve"> and help build a more sustainable future</w:t>
      </w:r>
      <w:r w:rsidRPr="00FC4D1A">
        <w:rPr>
          <w:rFonts w:asciiTheme="majorHAnsi" w:hAnsiTheme="majorHAnsi" w:cstheme="majorHAnsi"/>
        </w:rPr>
        <w:t>.”</w:t>
      </w:r>
    </w:p>
    <w:p w14:paraId="35BA49B8" w14:textId="77777777" w:rsidR="00AE7451" w:rsidRPr="00FC4D1A" w:rsidRDefault="00AE7451" w:rsidP="00AE7451">
      <w:pPr>
        <w:rPr>
          <w:rFonts w:asciiTheme="majorHAnsi" w:hAnsiTheme="majorHAnsi" w:cstheme="majorHAnsi"/>
        </w:rPr>
      </w:pPr>
      <w:r w:rsidRPr="00AE7451">
        <w:rPr>
          <w:rFonts w:asciiTheme="majorHAnsi" w:hAnsiTheme="majorHAnsi" w:cstheme="majorHAnsi"/>
        </w:rPr>
        <w:t xml:space="preserve">We as legal academics often don't know what we can do to address climate change concerns, </w:t>
      </w:r>
      <w:r w:rsidRPr="00FC4D1A">
        <w:rPr>
          <w:rStyle w:val="Strong"/>
          <w:rFonts w:asciiTheme="majorHAnsi" w:hAnsiTheme="majorHAnsi" w:cstheme="majorHAnsi"/>
          <w:color w:val="000000"/>
        </w:rPr>
        <w:t>Professor S.I. Strong, Manley O. Hudson Professor of Law at the University of Missouri</w:t>
      </w:r>
      <w:r w:rsidRPr="00FC4D1A">
        <w:rPr>
          <w:rFonts w:asciiTheme="majorHAnsi" w:hAnsiTheme="majorHAnsi" w:cstheme="majorHAnsi"/>
          <w:color w:val="000000"/>
        </w:rPr>
        <w:t xml:space="preserve"> </w:t>
      </w:r>
      <w:r w:rsidRPr="00AE7451">
        <w:rPr>
          <w:rFonts w:asciiTheme="majorHAnsi" w:hAnsiTheme="majorHAnsi" w:cstheme="majorHAnsi"/>
        </w:rPr>
        <w:t>said. </w:t>
      </w:r>
    </w:p>
    <w:p w14:paraId="23F5F28F" w14:textId="77777777" w:rsidR="00AE7451" w:rsidRPr="00FC4D1A" w:rsidRDefault="00AE7451" w:rsidP="00AE7451">
      <w:pPr>
        <w:rPr>
          <w:rFonts w:asciiTheme="majorHAnsi" w:hAnsiTheme="majorHAnsi" w:cstheme="majorHAnsi"/>
        </w:rPr>
      </w:pPr>
    </w:p>
    <w:p w14:paraId="275F5BC5" w14:textId="47F2A25A" w:rsidR="00AE7451" w:rsidRPr="00AE7451" w:rsidRDefault="00AE7451" w:rsidP="00AE7451">
      <w:pPr>
        <w:rPr>
          <w:rFonts w:asciiTheme="majorHAnsi" w:hAnsiTheme="majorHAnsi" w:cstheme="majorHAnsi"/>
        </w:rPr>
      </w:pPr>
      <w:r w:rsidRPr="00AE7451">
        <w:rPr>
          <w:rFonts w:asciiTheme="majorHAnsi" w:hAnsiTheme="majorHAnsi" w:cstheme="majorHAnsi"/>
        </w:rPr>
        <w:t>“Eliminating wasteful paper-based marketing practices is something that we all can do, individually and institutionally</w:t>
      </w:r>
      <w:r w:rsidRPr="00FC4D1A">
        <w:rPr>
          <w:rFonts w:asciiTheme="majorHAnsi" w:hAnsiTheme="majorHAnsi" w:cstheme="majorHAnsi"/>
        </w:rPr>
        <w:t>,” she said</w:t>
      </w:r>
      <w:r w:rsidRPr="00AE7451">
        <w:rPr>
          <w:rFonts w:asciiTheme="majorHAnsi" w:hAnsiTheme="majorHAnsi" w:cstheme="majorHAnsi"/>
        </w:rPr>
        <w:t>. </w:t>
      </w:r>
      <w:r w:rsidRPr="00FC4D1A">
        <w:rPr>
          <w:rFonts w:asciiTheme="majorHAnsi" w:hAnsiTheme="majorHAnsi" w:cstheme="majorHAnsi"/>
        </w:rPr>
        <w:t>“</w:t>
      </w:r>
      <w:r w:rsidRPr="00AE7451">
        <w:rPr>
          <w:rFonts w:asciiTheme="majorHAnsi" w:hAnsiTheme="majorHAnsi" w:cstheme="majorHAnsi"/>
        </w:rPr>
        <w:t>Together, we can make a real difference in helping the environment.”</w:t>
      </w:r>
    </w:p>
    <w:p w14:paraId="5B3B0EE8" w14:textId="77777777" w:rsidR="00AE7451" w:rsidRPr="00FC4D1A" w:rsidRDefault="00AE7451" w:rsidP="00AE7451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</w:rPr>
      </w:pPr>
      <w:r w:rsidRPr="00FC4D1A">
        <w:rPr>
          <w:rFonts w:asciiTheme="majorHAnsi" w:hAnsiTheme="majorHAnsi" w:cstheme="majorHAnsi"/>
        </w:rPr>
        <w:t>Partnering with a highly</w:t>
      </w:r>
      <w:r w:rsidRPr="00AE7451">
        <w:rPr>
          <w:rFonts w:asciiTheme="majorHAnsi" w:eastAsia="Times New Roman" w:hAnsiTheme="majorHAnsi" w:cstheme="majorHAnsi"/>
          <w:color w:val="000000"/>
        </w:rPr>
        <w:t xml:space="preserve"> ranked environmental law program </w:t>
      </w:r>
      <w:r w:rsidRPr="00FC4D1A">
        <w:rPr>
          <w:rFonts w:asciiTheme="majorHAnsi" w:eastAsia="Times New Roman" w:hAnsiTheme="majorHAnsi" w:cstheme="majorHAnsi"/>
          <w:color w:val="000000"/>
        </w:rPr>
        <w:t xml:space="preserve">to assist in creating a </w:t>
      </w:r>
      <w:r w:rsidRPr="00AE7451">
        <w:rPr>
          <w:rFonts w:asciiTheme="majorHAnsi" w:eastAsia="Times New Roman" w:hAnsiTheme="majorHAnsi" w:cstheme="majorHAnsi"/>
          <w:color w:val="000000"/>
        </w:rPr>
        <w:t>national model for sustainable practices at higher education institutions and beyond</w:t>
      </w:r>
      <w:r w:rsidRPr="00FC4D1A">
        <w:rPr>
          <w:rFonts w:asciiTheme="majorHAnsi" w:eastAsia="Times New Roman" w:hAnsiTheme="majorHAnsi" w:cstheme="majorHAnsi"/>
          <w:color w:val="000000"/>
        </w:rPr>
        <w:t xml:space="preserve"> makes sense, </w:t>
      </w:r>
      <w:proofErr w:type="spellStart"/>
      <w:r w:rsidRPr="00FC4D1A">
        <w:rPr>
          <w:rFonts w:asciiTheme="majorHAnsi" w:eastAsia="Times New Roman" w:hAnsiTheme="majorHAnsi" w:cstheme="majorHAnsi"/>
          <w:color w:val="000000"/>
        </w:rPr>
        <w:t>Lidsky</w:t>
      </w:r>
      <w:proofErr w:type="spellEnd"/>
      <w:r w:rsidRPr="00FC4D1A">
        <w:rPr>
          <w:rFonts w:asciiTheme="majorHAnsi" w:eastAsia="Times New Roman" w:hAnsiTheme="majorHAnsi" w:cstheme="majorHAnsi"/>
          <w:color w:val="000000"/>
        </w:rPr>
        <w:t xml:space="preserve"> said. </w:t>
      </w:r>
    </w:p>
    <w:p w14:paraId="6FE4D7D7" w14:textId="30CE4E22" w:rsidR="00AE7451" w:rsidRPr="00FC4D1A" w:rsidRDefault="00AE7451" w:rsidP="00AE7451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</w:rPr>
      </w:pPr>
      <w:r w:rsidRPr="00AE7451">
        <w:rPr>
          <w:rFonts w:asciiTheme="majorHAnsi" w:eastAsia="Times New Roman" w:hAnsiTheme="majorHAnsi" w:cstheme="majorHAnsi"/>
          <w:color w:val="000000"/>
        </w:rPr>
        <w:t>“We are pleased to sign the Pledge to Reduce Academic Marketing Waste,” said </w:t>
      </w:r>
      <w:proofErr w:type="spellStart"/>
      <w:r w:rsidRPr="00AE7451">
        <w:rPr>
          <w:rFonts w:asciiTheme="majorHAnsi" w:eastAsia="Times New Roman" w:hAnsiTheme="majorHAnsi" w:cstheme="majorHAnsi"/>
          <w:b/>
          <w:bCs/>
          <w:color w:val="000000"/>
        </w:rPr>
        <w:t>Haub</w:t>
      </w:r>
      <w:proofErr w:type="spellEnd"/>
      <w:r w:rsidRPr="00AE7451">
        <w:rPr>
          <w:rFonts w:asciiTheme="majorHAnsi" w:eastAsia="Times New Roman" w:hAnsiTheme="majorHAnsi" w:cstheme="majorHAnsi"/>
          <w:b/>
          <w:bCs/>
          <w:color w:val="000000"/>
        </w:rPr>
        <w:t xml:space="preserve"> Distinguished Professor of Environmental Law and Interim Associate Dean &amp; Executive Director of the Environmental Law Program Katy </w:t>
      </w:r>
      <w:proofErr w:type="spellStart"/>
      <w:r w:rsidRPr="00AE7451">
        <w:rPr>
          <w:rFonts w:asciiTheme="majorHAnsi" w:eastAsia="Times New Roman" w:hAnsiTheme="majorHAnsi" w:cstheme="majorHAnsi"/>
          <w:b/>
          <w:bCs/>
          <w:color w:val="000000"/>
        </w:rPr>
        <w:t>Kuh</w:t>
      </w:r>
      <w:proofErr w:type="spellEnd"/>
      <w:r w:rsidRPr="00AE7451">
        <w:rPr>
          <w:rFonts w:asciiTheme="majorHAnsi" w:eastAsia="Times New Roman" w:hAnsiTheme="majorHAnsi" w:cstheme="majorHAnsi"/>
          <w:color w:val="000000"/>
        </w:rPr>
        <w:t>. “Better and more thoughtful consumption decisions, like reducing paper marketing waste, support the transition to a low-carbon future.”</w:t>
      </w:r>
    </w:p>
    <w:p w14:paraId="39393EEE" w14:textId="77777777" w:rsidR="00AE7451" w:rsidRPr="00FC4D1A" w:rsidRDefault="00AE7451" w:rsidP="00AE7451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FC4D1A">
        <w:rPr>
          <w:rFonts w:asciiTheme="majorHAnsi" w:hAnsiTheme="majorHAnsi" w:cstheme="majorHAnsi"/>
        </w:rPr>
        <w:lastRenderedPageBreak/>
        <w:t xml:space="preserve">The </w:t>
      </w:r>
      <w:r w:rsidRPr="00FC4D1A">
        <w:rPr>
          <w:rFonts w:asciiTheme="majorHAnsi" w:hAnsiTheme="majorHAnsi" w:cstheme="majorHAnsi"/>
          <w:b/>
        </w:rPr>
        <w:t xml:space="preserve">Pledge </w:t>
      </w:r>
      <w:r w:rsidRPr="00FC4D1A">
        <w:rPr>
          <w:rFonts w:asciiTheme="majorHAnsi" w:hAnsiTheme="majorHAnsi" w:cstheme="majorHAnsi"/>
        </w:rPr>
        <w:t>reads as follows:</w:t>
      </w:r>
    </w:p>
    <w:p w14:paraId="54EED505" w14:textId="60987CDE" w:rsidR="00A54596" w:rsidRDefault="00A54596" w:rsidP="00A54596">
      <w:pPr>
        <w:pStyle w:val="Normal1"/>
        <w:rPr>
          <w:rFonts w:asciiTheme="majorHAnsi" w:hAnsiTheme="majorHAnsi" w:cstheme="majorHAnsi"/>
        </w:rPr>
      </w:pPr>
      <w:r w:rsidRPr="00A54596">
        <w:rPr>
          <w:rFonts w:asciiTheme="majorHAnsi" w:hAnsiTheme="majorHAnsi" w:cstheme="majorHAnsi"/>
        </w:rPr>
        <w:t>We, the undersigned, hereby pledge to reduce academic marketing waste, individually and institutionally, by limiting or eliminating the production and transmission of paper-based marketing materials and/or by encouraging the relevant decision-makers at our institutions to adopt actions and policies consistent with that goal.  Reducing academic marketing waste can take a variety of forms, including but not limited to:  (1) reducing the size of paper-based marketing materials (</w:t>
      </w:r>
      <w:proofErr w:type="spellStart"/>
      <w:r w:rsidRPr="00A54596">
        <w:rPr>
          <w:rFonts w:asciiTheme="majorHAnsi" w:hAnsiTheme="majorHAnsi" w:cstheme="majorHAnsi"/>
        </w:rPr>
        <w:t>e.g</w:t>
      </w:r>
      <w:proofErr w:type="spellEnd"/>
      <w:r w:rsidRPr="00A54596">
        <w:rPr>
          <w:rFonts w:asciiTheme="majorHAnsi" w:hAnsiTheme="majorHAnsi" w:cstheme="majorHAnsi"/>
        </w:rPr>
        <w:t>, replacing newsletters with postcards); (2) reducing the frequency of paper-based marketing initiatives; (3) adopting an opt-in rather than opt-out approach to paper-based mailing initiatives; (4) replacing some or all paper-based marketing with electronic or other forms of marketing. </w:t>
      </w:r>
    </w:p>
    <w:p w14:paraId="54FB39D9" w14:textId="77777777" w:rsidR="00A54596" w:rsidRPr="00A54596" w:rsidRDefault="00A54596" w:rsidP="00A54596">
      <w:pPr>
        <w:pStyle w:val="Normal1"/>
        <w:rPr>
          <w:rFonts w:asciiTheme="majorHAnsi" w:hAnsiTheme="majorHAnsi" w:cstheme="majorHAnsi"/>
        </w:rPr>
      </w:pPr>
      <w:bookmarkStart w:id="0" w:name="_GoBack"/>
      <w:bookmarkEnd w:id="0"/>
    </w:p>
    <w:p w14:paraId="696EF662" w14:textId="77777777" w:rsidR="00A54596" w:rsidRPr="00A54596" w:rsidRDefault="00A54596" w:rsidP="00A54596">
      <w:pPr>
        <w:pStyle w:val="Normal1"/>
        <w:rPr>
          <w:rFonts w:asciiTheme="majorHAnsi" w:hAnsiTheme="majorHAnsi" w:cstheme="majorHAnsi"/>
        </w:rPr>
      </w:pPr>
      <w:r w:rsidRPr="00A54596">
        <w:rPr>
          <w:rFonts w:asciiTheme="majorHAnsi" w:hAnsiTheme="majorHAnsi" w:cstheme="majorHAnsi"/>
        </w:rPr>
        <w:t xml:space="preserve">Law Schools and professors interested in joining the pledge should email Professor S.I. Strong at </w:t>
      </w:r>
      <w:hyperlink r:id="rId8" w:history="1">
        <w:r w:rsidRPr="00A54596">
          <w:rPr>
            <w:rStyle w:val="Hyperlink"/>
            <w:rFonts w:asciiTheme="majorHAnsi" w:hAnsiTheme="majorHAnsi" w:cstheme="majorHAnsi"/>
          </w:rPr>
          <w:t>strongsi@missouri.edu</w:t>
        </w:r>
      </w:hyperlink>
      <w:r w:rsidRPr="00A54596">
        <w:rPr>
          <w:rFonts w:asciiTheme="majorHAnsi" w:hAnsiTheme="majorHAnsi" w:cstheme="majorHAnsi"/>
        </w:rPr>
        <w:t xml:space="preserve"> to indicate their support. </w:t>
      </w:r>
    </w:p>
    <w:p w14:paraId="08AFC6E3" w14:textId="77777777" w:rsidR="00AE7451" w:rsidRDefault="00AE7451" w:rsidP="00AE7451">
      <w:pPr>
        <w:pStyle w:val="Normal1"/>
        <w:spacing w:line="240" w:lineRule="auto"/>
        <w:rPr>
          <w:rFonts w:ascii="usual" w:hAnsi="usual"/>
        </w:rPr>
      </w:pPr>
    </w:p>
    <w:p w14:paraId="5A6D9707" w14:textId="77777777" w:rsidR="00AE7451" w:rsidRPr="000B779F" w:rsidRDefault="00AE7451" w:rsidP="00AE7451">
      <w:pPr>
        <w:shd w:val="clear" w:color="auto" w:fill="FFFFFF"/>
        <w:spacing w:after="225" w:line="273" w:lineRule="atLeast"/>
        <w:jc w:val="center"/>
      </w:pPr>
      <w:r w:rsidRPr="000B779F">
        <w:t>###</w:t>
      </w:r>
    </w:p>
    <w:p w14:paraId="67510747" w14:textId="77777777" w:rsidR="00AE7451" w:rsidRPr="00FC4D1A" w:rsidRDefault="00AE7451" w:rsidP="00AE7451">
      <w:pPr>
        <w:rPr>
          <w:b/>
          <w:i/>
          <w:sz w:val="16"/>
          <w:szCs w:val="16"/>
        </w:rPr>
      </w:pPr>
      <w:r w:rsidRPr="00FC4D1A">
        <w:rPr>
          <w:b/>
          <w:i/>
          <w:sz w:val="16"/>
          <w:szCs w:val="16"/>
        </w:rPr>
        <w:t xml:space="preserve">About Mizzou Law </w:t>
      </w:r>
    </w:p>
    <w:p w14:paraId="2A910A48" w14:textId="77777777" w:rsidR="00AE7451" w:rsidRPr="00FC4D1A" w:rsidRDefault="00AE7451" w:rsidP="00AE7451">
      <w:pPr>
        <w:rPr>
          <w:iCs/>
          <w:sz w:val="16"/>
          <w:szCs w:val="16"/>
        </w:rPr>
      </w:pPr>
    </w:p>
    <w:p w14:paraId="19443DAE" w14:textId="77777777" w:rsidR="00AE7451" w:rsidRPr="00AE7451" w:rsidRDefault="00AE7451" w:rsidP="00AE7451">
      <w:pPr>
        <w:rPr>
          <w:sz w:val="16"/>
          <w:szCs w:val="16"/>
        </w:rPr>
      </w:pPr>
      <w:r w:rsidRPr="00AE7451">
        <w:rPr>
          <w:sz w:val="16"/>
          <w:szCs w:val="16"/>
        </w:rPr>
        <w:t>Founded in 1872, the University of Missouri School of Law boasts </w:t>
      </w:r>
      <w:hyperlink r:id="rId9" w:history="1">
        <w:r w:rsidRPr="00AE7451">
          <w:rPr>
            <w:rStyle w:val="Hyperlink"/>
            <w:sz w:val="16"/>
            <w:szCs w:val="16"/>
          </w:rPr>
          <w:t>9 clinics</w:t>
        </w:r>
      </w:hyperlink>
      <w:r w:rsidRPr="00AE7451">
        <w:rPr>
          <w:sz w:val="16"/>
          <w:szCs w:val="16"/>
        </w:rPr>
        <w:t>, </w:t>
      </w:r>
      <w:hyperlink r:id="rId10" w:history="1">
        <w:r w:rsidRPr="00AE7451">
          <w:rPr>
            <w:rStyle w:val="Hyperlink"/>
            <w:sz w:val="16"/>
            <w:szCs w:val="16"/>
          </w:rPr>
          <w:t>2 centers</w:t>
        </w:r>
      </w:hyperlink>
      <w:r w:rsidRPr="00AE7451">
        <w:rPr>
          <w:sz w:val="16"/>
          <w:szCs w:val="16"/>
        </w:rPr>
        <w:t>, </w:t>
      </w:r>
      <w:hyperlink r:id="rId11" w:history="1">
        <w:r w:rsidRPr="00AE7451">
          <w:rPr>
            <w:rStyle w:val="Hyperlink"/>
            <w:sz w:val="16"/>
            <w:szCs w:val="16"/>
          </w:rPr>
          <w:t>9 dual degree programs</w:t>
        </w:r>
      </w:hyperlink>
      <w:r w:rsidRPr="00AE7451">
        <w:rPr>
          <w:sz w:val="16"/>
          <w:szCs w:val="16"/>
        </w:rPr>
        <w:t>, </w:t>
      </w:r>
      <w:hyperlink r:id="rId12" w:history="1">
        <w:r w:rsidRPr="00AE7451">
          <w:rPr>
            <w:rStyle w:val="Hyperlink"/>
            <w:sz w:val="16"/>
            <w:szCs w:val="16"/>
          </w:rPr>
          <w:t>9 certificate programs</w:t>
        </w:r>
      </w:hyperlink>
      <w:r w:rsidRPr="00AE7451">
        <w:rPr>
          <w:sz w:val="16"/>
          <w:szCs w:val="16"/>
        </w:rPr>
        <w:t> and countless elective courses to provide our students with a challenging and practical education enhanced by a strong traditional curriculum with an orientation toward lawyering as a problem-solving endeavor. Mizzou Law students learn by doing guided by </w:t>
      </w:r>
      <w:hyperlink r:id="rId13" w:history="1">
        <w:r w:rsidRPr="00AE7451">
          <w:rPr>
            <w:rStyle w:val="Hyperlink"/>
            <w:sz w:val="16"/>
            <w:szCs w:val="16"/>
          </w:rPr>
          <w:t>nationally recognized faculty</w:t>
        </w:r>
      </w:hyperlink>
      <w:r w:rsidRPr="00AE7451">
        <w:rPr>
          <w:sz w:val="16"/>
          <w:szCs w:val="16"/>
        </w:rPr>
        <w:t>. Mizzou Law students can participate in the nationally ranked #3 alternative </w:t>
      </w:r>
      <w:hyperlink r:id="rId14" w:history="1">
        <w:r w:rsidRPr="00AE7451">
          <w:rPr>
            <w:rStyle w:val="Hyperlink"/>
            <w:sz w:val="16"/>
            <w:szCs w:val="16"/>
          </w:rPr>
          <w:t>dispute resolution program</w:t>
        </w:r>
      </w:hyperlink>
      <w:r w:rsidRPr="00AE7451">
        <w:rPr>
          <w:sz w:val="16"/>
          <w:szCs w:val="16"/>
        </w:rPr>
        <w:t> and clinics ranging from criminal prosecution to the </w:t>
      </w:r>
      <w:hyperlink r:id="rId15" w:history="1">
        <w:r w:rsidRPr="00AE7451">
          <w:rPr>
            <w:rStyle w:val="Hyperlink"/>
            <w:sz w:val="16"/>
            <w:szCs w:val="16"/>
          </w:rPr>
          <w:t>Veterans Clinic</w:t>
        </w:r>
      </w:hyperlink>
      <w:r w:rsidRPr="00AE7451">
        <w:rPr>
          <w:sz w:val="16"/>
          <w:szCs w:val="16"/>
        </w:rPr>
        <w:t> to the </w:t>
      </w:r>
      <w:hyperlink r:id="rId16" w:history="1">
        <w:r w:rsidRPr="00AE7451">
          <w:rPr>
            <w:rStyle w:val="Hyperlink"/>
            <w:sz w:val="16"/>
            <w:szCs w:val="16"/>
          </w:rPr>
          <w:t>Family Violence Clinic</w:t>
        </w:r>
      </w:hyperlink>
      <w:r w:rsidRPr="00AE7451">
        <w:rPr>
          <w:sz w:val="16"/>
          <w:szCs w:val="16"/>
        </w:rPr>
        <w:t>. At Mizzou Law students can discover what they are most passionate about and refine the skills necessary to succeed in any area of law.</w:t>
      </w:r>
    </w:p>
    <w:p w14:paraId="39355506" w14:textId="77777777" w:rsidR="00AE7451" w:rsidRPr="00004147" w:rsidRDefault="00AE7451" w:rsidP="00AE7451"/>
    <w:p w14:paraId="4E0B8EBC" w14:textId="77777777" w:rsidR="00AE7451" w:rsidRPr="000B779F" w:rsidRDefault="00AE7451" w:rsidP="00AE7451"/>
    <w:p w14:paraId="2C6FAE0C" w14:textId="77777777" w:rsidR="00AE7451" w:rsidRPr="000B779F" w:rsidRDefault="00AE7451" w:rsidP="00AE7451"/>
    <w:p w14:paraId="179AEA27" w14:textId="77777777" w:rsidR="00BA1439" w:rsidRPr="001660A7" w:rsidRDefault="00F237B4" w:rsidP="001660A7"/>
    <w:sectPr w:rsidR="00BA1439" w:rsidRPr="001660A7" w:rsidSect="00FF01E1">
      <w:headerReference w:type="first" r:id="rId17"/>
      <w:footerReference w:type="first" r:id="rId18"/>
      <w:pgSz w:w="12240" w:h="15840"/>
      <w:pgMar w:top="2250" w:right="1800" w:bottom="1440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E7962" w14:textId="77777777" w:rsidR="00F237B4" w:rsidRDefault="00F237B4" w:rsidP="00922433">
      <w:r>
        <w:separator/>
      </w:r>
    </w:p>
  </w:endnote>
  <w:endnote w:type="continuationSeparator" w:id="0">
    <w:p w14:paraId="2FEF72F4" w14:textId="77777777" w:rsidR="00F237B4" w:rsidRDefault="00F237B4" w:rsidP="0092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usual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C431" w14:textId="77777777" w:rsidR="0080308A" w:rsidRDefault="00F237B4" w:rsidP="00255DAA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10619" w14:textId="77777777" w:rsidR="00F237B4" w:rsidRDefault="00F237B4" w:rsidP="00922433">
      <w:r>
        <w:separator/>
      </w:r>
    </w:p>
  </w:footnote>
  <w:footnote w:type="continuationSeparator" w:id="0">
    <w:p w14:paraId="53844C13" w14:textId="77777777" w:rsidR="00F237B4" w:rsidRDefault="00F237B4" w:rsidP="0092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608C" w14:textId="77777777" w:rsidR="008F404B" w:rsidRPr="008F404B" w:rsidRDefault="00574AD7" w:rsidP="008317C6">
    <w:pPr>
      <w:pStyle w:val="Header"/>
      <w:ind w:left="-1800"/>
      <w:jc w:val="center"/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58240" behindDoc="1" locked="0" layoutInCell="1" allowOverlap="1" wp14:anchorId="1D53DC19" wp14:editId="352F79C2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2" name="Picture 2" descr="School of Law&#10;203 Hulston Hall&#10;Columbia, MO 65211&#10;PHONE 573-882-6487&#10;WEB law.missouri.edu&#10;" title="University of Misso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7285h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021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47D20"/>
    <w:multiLevelType w:val="hybridMultilevel"/>
    <w:tmpl w:val="0C0A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4E9A"/>
    <w:multiLevelType w:val="hybridMultilevel"/>
    <w:tmpl w:val="D70E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6C8D"/>
    <w:multiLevelType w:val="hybridMultilevel"/>
    <w:tmpl w:val="71C8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E6BE9"/>
    <w:multiLevelType w:val="hybridMultilevel"/>
    <w:tmpl w:val="1414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4AF7"/>
    <w:multiLevelType w:val="hybridMultilevel"/>
    <w:tmpl w:val="575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17025"/>
    <w:multiLevelType w:val="hybridMultilevel"/>
    <w:tmpl w:val="20CA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40"/>
    <w:rsid w:val="0002126F"/>
    <w:rsid w:val="0003592F"/>
    <w:rsid w:val="00147A0F"/>
    <w:rsid w:val="001660A7"/>
    <w:rsid w:val="001B4B9F"/>
    <w:rsid w:val="00250463"/>
    <w:rsid w:val="0054698E"/>
    <w:rsid w:val="00574AD7"/>
    <w:rsid w:val="009F4B9C"/>
    <w:rsid w:val="00A54596"/>
    <w:rsid w:val="00A91E2A"/>
    <w:rsid w:val="00AE7451"/>
    <w:rsid w:val="00D05040"/>
    <w:rsid w:val="00D7501F"/>
    <w:rsid w:val="00E13AE1"/>
    <w:rsid w:val="00F237B4"/>
    <w:rsid w:val="00FC4D1A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E8476"/>
  <w15:docId w15:val="{E2B47FD0-785D-48C3-9695-FC6F508A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8E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33"/>
  </w:style>
  <w:style w:type="paragraph" w:styleId="Footer">
    <w:name w:val="footer"/>
    <w:basedOn w:val="Normal"/>
    <w:link w:val="FooterChar"/>
    <w:uiPriority w:val="99"/>
    <w:unhideWhenUsed/>
    <w:rsid w:val="00922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33"/>
  </w:style>
  <w:style w:type="paragraph" w:styleId="BalloonText">
    <w:name w:val="Balloon Text"/>
    <w:basedOn w:val="Normal"/>
    <w:link w:val="BalloonTextChar"/>
    <w:uiPriority w:val="99"/>
    <w:semiHidden/>
    <w:unhideWhenUsed/>
    <w:rsid w:val="00922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2433"/>
    <w:rPr>
      <w:color w:val="808080"/>
    </w:rPr>
  </w:style>
  <w:style w:type="table" w:styleId="TableGrid">
    <w:name w:val="Table Grid"/>
    <w:basedOn w:val="TableNormal"/>
    <w:uiPriority w:val="59"/>
    <w:rsid w:val="008118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6F30"/>
    <w:pPr>
      <w:spacing w:after="120" w:line="230" w:lineRule="atLeast"/>
      <w:jc w:val="both"/>
    </w:pPr>
    <w:rPr>
      <w:rFonts w:ascii="Trebuchet MS" w:hAnsi="Trebuchet MS" w:cs="Arial"/>
      <w:sz w:val="17"/>
      <w:szCs w:val="20"/>
    </w:rPr>
  </w:style>
  <w:style w:type="character" w:customStyle="1" w:styleId="BodyTextChar">
    <w:name w:val="Body Text Char"/>
    <w:basedOn w:val="DefaultParagraphFont"/>
    <w:link w:val="BodyText"/>
    <w:rsid w:val="004A6F30"/>
    <w:rPr>
      <w:rFonts w:ascii="Trebuchet MS" w:eastAsia="Times New Roman" w:hAnsi="Trebuchet MS" w:cs="Arial"/>
      <w:sz w:val="17"/>
      <w:szCs w:val="20"/>
    </w:rPr>
  </w:style>
  <w:style w:type="paragraph" w:customStyle="1" w:styleId="BasicParagraph">
    <w:name w:val="[Basic Paragraph]"/>
    <w:basedOn w:val="Normal"/>
    <w:uiPriority w:val="99"/>
    <w:rsid w:val="00FF01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paragraph" w:styleId="NoSpacing">
    <w:name w:val="No Spacing"/>
    <w:uiPriority w:val="1"/>
    <w:qFormat/>
    <w:rsid w:val="00D7501F"/>
    <w:rPr>
      <w:rFonts w:eastAsia="Calibri"/>
      <w:sz w:val="22"/>
      <w:szCs w:val="22"/>
    </w:rPr>
  </w:style>
  <w:style w:type="character" w:styleId="Hyperlink">
    <w:name w:val="Hyperlink"/>
    <w:uiPriority w:val="99"/>
    <w:unhideWhenUsed/>
    <w:rsid w:val="00D750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98E"/>
    <w:pPr>
      <w:ind w:left="720"/>
      <w:contextualSpacing/>
    </w:pPr>
  </w:style>
  <w:style w:type="paragraph" w:customStyle="1" w:styleId="BodyText21">
    <w:name w:val="Body Text 21"/>
    <w:rsid w:val="00250463"/>
    <w:pPr>
      <w:jc w:val="both"/>
    </w:pPr>
    <w:rPr>
      <w:rFonts w:ascii="Times New Roman Bold" w:eastAsia="ヒラギノ角ゴ Pro W3" w:hAnsi="Times New Roman Bold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AE7451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AE74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AE745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E7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ngsi@missouri.edu" TargetMode="External"/><Relationship Id="rId13" Type="http://schemas.openxmlformats.org/officeDocument/2006/relationships/hyperlink" Target="https://law.missouri.edu/facult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w.missouri.edu/academics/certificate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aw.missouri.edu/family-violence-clinic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.missouri.edu/academics/dual-degre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w.missouri.edu/veterans-clinic/" TargetMode="External"/><Relationship Id="rId10" Type="http://schemas.openxmlformats.org/officeDocument/2006/relationships/hyperlink" Target="https://law.missouri.edu/academics/center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w.missouri.edu/academics/clinics/" TargetMode="External"/><Relationship Id="rId14" Type="http://schemas.openxmlformats.org/officeDocument/2006/relationships/hyperlink" Target="https://law.missouri.edu/csd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Z:\Graphics\Stationery\E-Letterhead%20Color%20No%20Social%20Media%20Oct%202015\157285hm%20School%20of%20Law%20EL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C3D6-8C51-8043-95E8-5C98824F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Z:\Graphics\Stationery\E-Letterhead Color No Social Media Oct 2015\157285hm School of Law ELH Template.dotx</Template>
  <TotalTime>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Printing Services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Casey D.</dc:creator>
  <cp:keywords/>
  <cp:lastModifiedBy>Microsoft Office User</cp:lastModifiedBy>
  <cp:revision>6</cp:revision>
  <cp:lastPrinted>2019-10-24T19:58:00Z</cp:lastPrinted>
  <dcterms:created xsi:type="dcterms:W3CDTF">2019-10-24T19:19:00Z</dcterms:created>
  <dcterms:modified xsi:type="dcterms:W3CDTF">2019-10-25T14:52:00Z</dcterms:modified>
</cp:coreProperties>
</file>